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5E" w:rsidRDefault="00716C74">
      <w:pPr>
        <w:spacing w:after="0" w:line="240" w:lineRule="auto"/>
      </w:pPr>
      <w:bookmarkStart w:id="0" w:name="_GoBack"/>
      <w:bookmarkEnd w:id="0"/>
      <w:r>
        <w:rPr>
          <w:color w:val="000000"/>
          <w:sz w:val="24"/>
          <w:szCs w:val="24"/>
        </w:rPr>
        <w:t>Texas Voting Leave Policy</w:t>
      </w:r>
    </w:p>
    <w:p w:rsidR="008B525E" w:rsidRDefault="00716C74">
      <w:pPr>
        <w:spacing w:before="281" w:after="281" w:line="240" w:lineRule="auto"/>
        <w:outlineLvl w:val="0"/>
      </w:pPr>
      <w:r>
        <w:rPr>
          <w:b/>
          <w:bCs/>
          <w:color w:val="000000"/>
          <w:sz w:val="42"/>
          <w:szCs w:val="42"/>
        </w:rPr>
        <w:t>Texas Voting Leave Policy</w:t>
      </w:r>
    </w:p>
    <w:p w:rsidR="008B525E" w:rsidRDefault="00716C74">
      <w:pPr>
        <w:spacing w:before="240" w:after="240" w:line="240" w:lineRule="auto"/>
      </w:pPr>
      <w:r>
        <w:rPr>
          <w:color w:val="000000"/>
          <w:sz w:val="24"/>
          <w:szCs w:val="24"/>
        </w:rPr>
        <w:t xml:space="preserve">In accordance with Texas’ voting leave law, located at Tex. Election Code § 276.004, employees may take paid time off to vote between the opening and closing of the polls, unless there are two nonworking hours during the time the polls are open. </w:t>
      </w:r>
    </w:p>
    <w:p w:rsidR="008B525E" w:rsidRDefault="00716C74">
      <w:pPr>
        <w:spacing w:before="240" w:after="240" w:line="240" w:lineRule="auto"/>
      </w:pPr>
      <w:r>
        <w:rPr>
          <w:color w:val="000000"/>
          <w:sz w:val="24"/>
          <w:szCs w:val="24"/>
        </w:rPr>
        <w:t>Please di</w:t>
      </w:r>
      <w:r>
        <w:rPr>
          <w:color w:val="000000"/>
          <w:sz w:val="24"/>
          <w:szCs w:val="24"/>
        </w:rPr>
        <w:t>rect any questions regarding voting leave to __________________________________.</w:t>
      </w:r>
    </w:p>
    <w:sectPr w:rsidR="008B525E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74" w:rsidRDefault="00716C74" w:rsidP="006E0FDA">
      <w:pPr>
        <w:spacing w:after="0" w:line="240" w:lineRule="auto"/>
      </w:pPr>
      <w:r>
        <w:separator/>
      </w:r>
    </w:p>
  </w:endnote>
  <w:endnote w:type="continuationSeparator" w:id="0">
    <w:p w:rsidR="00716C74" w:rsidRDefault="00716C7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74" w:rsidRDefault="00716C74" w:rsidP="006E0FDA">
      <w:pPr>
        <w:spacing w:after="0" w:line="240" w:lineRule="auto"/>
      </w:pPr>
      <w:r>
        <w:separator/>
      </w:r>
    </w:p>
  </w:footnote>
  <w:footnote w:type="continuationSeparator" w:id="0">
    <w:p w:rsidR="00716C74" w:rsidRDefault="00716C7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9D0"/>
    <w:multiLevelType w:val="hybridMultilevel"/>
    <w:tmpl w:val="F2A416BC"/>
    <w:lvl w:ilvl="0" w:tplc="17334752">
      <w:start w:val="1"/>
      <w:numFmt w:val="decimal"/>
      <w:lvlText w:val="%1."/>
      <w:lvlJc w:val="left"/>
      <w:pPr>
        <w:ind w:left="720" w:hanging="360"/>
      </w:pPr>
    </w:lvl>
    <w:lvl w:ilvl="1" w:tplc="17334752" w:tentative="1">
      <w:start w:val="1"/>
      <w:numFmt w:val="lowerLetter"/>
      <w:lvlText w:val="%2."/>
      <w:lvlJc w:val="left"/>
      <w:pPr>
        <w:ind w:left="1440" w:hanging="360"/>
      </w:pPr>
    </w:lvl>
    <w:lvl w:ilvl="2" w:tplc="17334752" w:tentative="1">
      <w:start w:val="1"/>
      <w:numFmt w:val="lowerRoman"/>
      <w:lvlText w:val="%3."/>
      <w:lvlJc w:val="right"/>
      <w:pPr>
        <w:ind w:left="2160" w:hanging="180"/>
      </w:pPr>
    </w:lvl>
    <w:lvl w:ilvl="3" w:tplc="17334752" w:tentative="1">
      <w:start w:val="1"/>
      <w:numFmt w:val="decimal"/>
      <w:lvlText w:val="%4."/>
      <w:lvlJc w:val="left"/>
      <w:pPr>
        <w:ind w:left="2880" w:hanging="360"/>
      </w:pPr>
    </w:lvl>
    <w:lvl w:ilvl="4" w:tplc="17334752" w:tentative="1">
      <w:start w:val="1"/>
      <w:numFmt w:val="lowerLetter"/>
      <w:lvlText w:val="%5."/>
      <w:lvlJc w:val="left"/>
      <w:pPr>
        <w:ind w:left="3600" w:hanging="360"/>
      </w:pPr>
    </w:lvl>
    <w:lvl w:ilvl="5" w:tplc="17334752" w:tentative="1">
      <w:start w:val="1"/>
      <w:numFmt w:val="lowerRoman"/>
      <w:lvlText w:val="%6."/>
      <w:lvlJc w:val="right"/>
      <w:pPr>
        <w:ind w:left="4320" w:hanging="180"/>
      </w:pPr>
    </w:lvl>
    <w:lvl w:ilvl="6" w:tplc="17334752" w:tentative="1">
      <w:start w:val="1"/>
      <w:numFmt w:val="decimal"/>
      <w:lvlText w:val="%7."/>
      <w:lvlJc w:val="left"/>
      <w:pPr>
        <w:ind w:left="5040" w:hanging="360"/>
      </w:pPr>
    </w:lvl>
    <w:lvl w:ilvl="7" w:tplc="17334752" w:tentative="1">
      <w:start w:val="1"/>
      <w:numFmt w:val="lowerLetter"/>
      <w:lvlText w:val="%8."/>
      <w:lvlJc w:val="left"/>
      <w:pPr>
        <w:ind w:left="5760" w:hanging="360"/>
      </w:pPr>
    </w:lvl>
    <w:lvl w:ilvl="8" w:tplc="17334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969B2"/>
    <w:multiLevelType w:val="hybridMultilevel"/>
    <w:tmpl w:val="628E4F40"/>
    <w:lvl w:ilvl="0" w:tplc="805048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D7FA8"/>
    <w:rsid w:val="00361FF4"/>
    <w:rsid w:val="003B5299"/>
    <w:rsid w:val="00493A0C"/>
    <w:rsid w:val="004D6B48"/>
    <w:rsid w:val="00531A4E"/>
    <w:rsid w:val="00535F5A"/>
    <w:rsid w:val="00555F58"/>
    <w:rsid w:val="006E6663"/>
    <w:rsid w:val="00716C74"/>
    <w:rsid w:val="008B3AC2"/>
    <w:rsid w:val="008B525E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FA822-88F7-4422-AAC4-FEC2381E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8A48-428C-4073-868F-AFB21C4C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Huffman</dc:creator>
  <cp:keywords/>
  <dc:description>Generated by PHPDocX trial version</dc:description>
  <cp:lastModifiedBy>Joy Huffman</cp:lastModifiedBy>
  <cp:revision>2</cp:revision>
  <dcterms:created xsi:type="dcterms:W3CDTF">2016-12-05T19:55:00Z</dcterms:created>
  <dcterms:modified xsi:type="dcterms:W3CDTF">2016-12-05T19:55:00Z</dcterms:modified>
</cp:coreProperties>
</file>